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建设两岸融合发展示范区，</w:t>
      </w:r>
      <w:r>
        <w:rPr>
          <w:rFonts w:hint="eastAsia"/>
          <w:b/>
          <w:bCs/>
          <w:sz w:val="28"/>
          <w:szCs w:val="28"/>
          <w:lang w:eastAsia="zh-CN"/>
        </w:rPr>
        <w:t>走“双向融合”</w:t>
      </w:r>
      <w:r>
        <w:rPr>
          <w:rFonts w:hint="eastAsia"/>
          <w:b/>
          <w:bCs/>
          <w:sz w:val="28"/>
          <w:szCs w:val="28"/>
          <w:lang w:val="en-US" w:eastAsia="zh-CN"/>
        </w:rPr>
        <w:t>发展</w:t>
      </w:r>
      <w:r>
        <w:rPr>
          <w:rFonts w:hint="eastAsia"/>
          <w:b/>
          <w:bCs/>
          <w:sz w:val="28"/>
          <w:szCs w:val="28"/>
          <w:lang w:eastAsia="zh-CN"/>
        </w:rPr>
        <w:t>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9月12日，</w:t>
      </w:r>
      <w:r>
        <w:rPr>
          <w:rFonts w:hint="eastAsia" w:ascii="宋体" w:hAnsi="宋体" w:eastAsia="宋体" w:cs="宋体"/>
          <w:sz w:val="24"/>
          <w:szCs w:val="24"/>
        </w:rPr>
        <w:t>中共中央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国务院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发布</w:t>
      </w:r>
      <w:r>
        <w:rPr>
          <w:rFonts w:hint="eastAsia" w:ascii="宋体" w:hAnsi="宋体" w:eastAsia="宋体" w:cs="宋体"/>
          <w:sz w:val="24"/>
          <w:szCs w:val="24"/>
        </w:rPr>
        <w:t>《中共中央国务院关于支持福建探索海峡两岸融合发展新路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建设两岸融合发展示范区的意见》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</w:t>
      </w:r>
      <w:r>
        <w:rPr>
          <w:rFonts w:hint="eastAsia" w:ascii="宋体" w:hAnsi="宋体" w:eastAsia="宋体" w:cs="宋体"/>
          <w:sz w:val="24"/>
          <w:szCs w:val="24"/>
        </w:rPr>
        <w:t>台办副主任潘贤掌: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出音响：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《意见》目标是在福建全省域基本建成两岸融合发展示范区，充分显现福建作为台胞台企登陆第一家园的效应。重点是支持福建充分发挥对台独特优势和先行先试作用，不断完善促进闽台融合发展政策措施，率先落实台胞台企同等待遇，持续增进台湾同胞福祉，让台湾同胞充分感受到“融合有好处、闽台亲上亲”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当前，</w:t>
      </w:r>
      <w:r>
        <w:rPr>
          <w:rFonts w:hint="eastAsia" w:ascii="宋体" w:hAnsi="宋体" w:eastAsia="宋体" w:cs="宋体"/>
          <w:sz w:val="24"/>
          <w:szCs w:val="24"/>
        </w:rPr>
        <w:t>岛内台胞台企的生存与发展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</w:t>
      </w:r>
      <w:r>
        <w:rPr>
          <w:rFonts w:hint="eastAsia" w:ascii="宋体" w:hAnsi="宋体" w:eastAsia="宋体" w:cs="宋体"/>
          <w:sz w:val="24"/>
          <w:szCs w:val="24"/>
        </w:rPr>
        <w:t>长期受困于岛内“闷经济”影响而黯淡无光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再加上</w:t>
      </w:r>
      <w:r>
        <w:rPr>
          <w:rFonts w:hint="eastAsia" w:ascii="宋体" w:hAnsi="宋体" w:eastAsia="宋体" w:cs="宋体"/>
          <w:sz w:val="24"/>
          <w:szCs w:val="24"/>
        </w:rPr>
        <w:t>台湾民进党当局敌对政策的严重制约与阻碍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两岸融合发展主要停留在大陆的单向融合发展状态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，并且以就业、投资等经济层面的</w:t>
      </w:r>
      <w:r>
        <w:rPr>
          <w:rFonts w:hint="eastAsia" w:ascii="宋体" w:hAnsi="宋体" w:eastAsia="宋体" w:cs="宋体"/>
          <w:sz w:val="24"/>
          <w:szCs w:val="24"/>
        </w:rPr>
        <w:t>交流合作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厦门大学台湾研究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sz w:val="24"/>
          <w:szCs w:val="24"/>
        </w:rPr>
        <w:t>教授唐永红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认为，两岸</w:t>
      </w:r>
      <w:r>
        <w:rPr>
          <w:rFonts w:hint="eastAsia" w:ascii="宋体" w:hAnsi="宋体" w:eastAsia="宋体" w:cs="宋体"/>
          <w:sz w:val="24"/>
          <w:szCs w:val="24"/>
        </w:rPr>
        <w:t>“你中有我、我中有你”的深度融合发展局面尚未形成，共同利益观念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淡薄</w:t>
      </w:r>
      <w:r>
        <w:rPr>
          <w:rFonts w:hint="eastAsia" w:ascii="宋体" w:hAnsi="宋体" w:eastAsia="宋体" w:cs="宋体"/>
          <w:sz w:val="24"/>
          <w:szCs w:val="24"/>
        </w:rPr>
        <w:t>，需要探索促进两岸深度融合发展、增进共同利益观念的政策措施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出音响：在台海局势日趋紧张复杂的情势下，《意见》的出台正当其时，它彰显了我们党和国家在新时代、新形势、新征程中，着手解决台湾问题、实现祖国完全统一的历史主动与使命担当，必将对两岸关系发展，乃至国家最终的完全统一产生深远影响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福建是台湾同胞最主要的祖籍地，处于两岸交流往来、融合发展最前沿。福建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要</w:t>
      </w:r>
      <w:r>
        <w:rPr>
          <w:rFonts w:hint="default"/>
          <w:b w:val="0"/>
          <w:bCs w:val="0"/>
          <w:sz w:val="24"/>
          <w:szCs w:val="24"/>
        </w:rPr>
        <w:t>充分发挥福建在对台工作全局中的独特作用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default"/>
          <w:b w:val="0"/>
          <w:bCs w:val="0"/>
          <w:sz w:val="24"/>
          <w:szCs w:val="24"/>
        </w:rPr>
        <w:t>继续发挥优势，用心用情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/>
          <w:b w:val="0"/>
          <w:bCs w:val="0"/>
          <w:sz w:val="24"/>
          <w:szCs w:val="24"/>
        </w:rPr>
        <w:t>先行先试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走“双向融合”道路</w:t>
      </w:r>
      <w:r>
        <w:rPr>
          <w:rFonts w:hint="default"/>
          <w:b w:val="0"/>
          <w:bCs w:val="0"/>
          <w:sz w:val="24"/>
          <w:szCs w:val="24"/>
        </w:rPr>
        <w:t>，为不断深化两岸融合发展提供示范样板和宝贵经验。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首先，建设两岸融合发展示范区可以采取“整体+区域”“两条腿走路”的方式。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福建对台具有“五缘”优势，具有先行先试交流合作与融合发展的较好基础与条件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着力</w:t>
      </w:r>
      <w:r>
        <w:rPr>
          <w:rFonts w:hint="eastAsia" w:ascii="宋体" w:hAnsi="宋体" w:eastAsia="宋体" w:cs="宋体"/>
          <w:sz w:val="24"/>
          <w:szCs w:val="24"/>
        </w:rPr>
        <w:t>把福建建设成为单边自主的、操之在我的“两岸融合发展示范区”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厦门大学台湾研究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sz w:val="24"/>
          <w:szCs w:val="24"/>
        </w:rPr>
        <w:t>教授唐永红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在有条件的大陆某些区域建设单边自主的“两岸融合发展示范区”如福建全境，在有条件的两岸局部地区之间建设两岸跨关境的“两岸融合发展示范区”如厦门与金门、福州与马祖这些局部区域，先行先试更高程度的融合发展，为将来在两岸整体层面推行这种更高程度的融合发展探索经验、累积互信、奠定基础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台湾地区时事评论员谢志传认为，</w:t>
      </w:r>
      <w:r>
        <w:rPr>
          <w:rFonts w:hint="eastAsia" w:ascii="宋体" w:hAnsi="宋体" w:eastAsia="宋体" w:cs="宋体"/>
          <w:sz w:val="24"/>
          <w:szCs w:val="24"/>
        </w:rPr>
        <w:t>推进闽台特别是厦金、福马深度融合发展，率先形成共同市场、共同家园，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使其</w:t>
      </w:r>
      <w:r>
        <w:rPr>
          <w:rFonts w:hint="eastAsia" w:ascii="宋体" w:hAnsi="宋体" w:eastAsia="宋体" w:cs="宋体"/>
          <w:sz w:val="24"/>
          <w:szCs w:val="24"/>
        </w:rPr>
        <w:t>成为两岸经济融合最紧密的示范区域、两岸社会融合最和谐的温馨家园、两岸政治融合最包容的互信伙伴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为今后两岸全面“双向融合”奠定坚实基础。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出音响：福建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可以作为两岸双向融合发展的试验平台，在两岸产业经济、社会文化等广泛领域，先行先试更加自由、更加便捷、更加紧密的融合发展，从而在两岸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双向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融合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发展中发挥试验示范作用。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其次，建设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两岸融合发展示范区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可以将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厦金、福马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作为“先行者”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《意见》提出</w:t>
      </w:r>
      <w:r>
        <w:rPr>
          <w:rFonts w:hint="default"/>
          <w:b w:val="0"/>
          <w:bCs w:val="0"/>
          <w:sz w:val="24"/>
          <w:szCs w:val="24"/>
        </w:rPr>
        <w:t>支持厦门与金门加快融合发展、福州与马祖深化融合发展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作为大陆距离台湾最近的省会城市，福州近年来全力加强榕台经济文化交流合作，加快建设台胞台企“登陆”第一家园先行城市，已成为台胞“登陆”发展的重点目的地城市之一。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厦门与金门隔海相望，两地居民往来密切。自2001年厦金“小三通”航线开通以来，金门乡亲来厦门买房、问诊、会友、购物，厦门市民到金门休闲旅游、采购金门高粱等伴手礼，这样的生活已成为两地民众的日常。目前，大约有12万台湾同胞在厦门生活、工作，仅金门同胞在厦门的购房数就约有两万套。从某种意义上来说，其实“厦金生活圈”已经成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年8月5日，福建向金门供水工程正式通水。一渠清澈的闽水，通过27.932公里的管道源源不断流向金门。截至目前，已完成马祖管道供水福州陆上侧工程，福州累计向100艘次台湾船只生活补水300多吨。“两岸一家亲，共饮一江水”，生动诠释了“亲望亲好”的骨肉亲情。近年来，厦金通电、通气、通桥项目的厦门侧工程也进展顺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台湾地区时事评论员黎建南：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出音响：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如今，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厦金、福马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已经成为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两岸人员直接往来的重要通道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凭借地缘相近的优势，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厦金、福马先行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融合发展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的这个步伐还可以加快，一起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构建“同城生活圈”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可为两岸融合发展提供积极借鉴。 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厦门大学台湾研究院副院长张文生</w:t>
      </w:r>
      <w:r>
        <w:rPr>
          <w:rFonts w:hint="default"/>
          <w:b w:val="0"/>
          <w:bCs w:val="0"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出音响：</w:t>
      </w:r>
      <w:r>
        <w:rPr>
          <w:rFonts w:hint="default"/>
          <w:b/>
          <w:bCs/>
          <w:sz w:val="24"/>
          <w:szCs w:val="24"/>
        </w:rPr>
        <w:t>通过民间交流或者人文社会交流，能够避免政治上的对立造成两岸的认同、两岸的情感越走越远。所以我们指出要加强人文社会的交流，实际上也是以情促融非常重要的体现。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张文生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认为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《意见》的最大亮点，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突出“融”这个目标，为台胞台企全面融入福建提供制度保障和政策支持，推进厦门与金门、福州与马祖等重点区域融合，推动闽台两地应通尽通、能融尽融。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出音响：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福建在地理上离台湾最近，台湾海峡最窄的距离是68海里，福建跟台湾不光是距离最近，而且人的交流也最密切，文化也最靠近，所以党中央、国务院希望福建发挥对台工作的独特作用，我想这个也是福建理所当然、责无旁贷的历史责任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第三、 建设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两岸融合发展示范区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可以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利用厦金、福马融合发展这一杠杆，撬动岛内政策，发挥对台战略支点作用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自2018年大陆出台《关于促进两岸经济文化交流合作的若干措施》以来，在祖国大陆对台方针政策的磁吸效应下，越来越多的台胞跨海而来，福建正是他们首选的登陆地之一。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福建社会科学院现代台湾研究所所长苏美祥</w:t>
      </w:r>
      <w:r>
        <w:rPr>
          <w:rFonts w:hint="default"/>
          <w:b w:val="0"/>
          <w:bCs w:val="0"/>
          <w:sz w:val="24"/>
          <w:szCs w:val="24"/>
        </w:rPr>
        <w:t>认为，</w:t>
      </w:r>
      <w:r>
        <w:rPr>
          <w:rFonts w:hint="eastAsia"/>
          <w:b w:val="0"/>
          <w:bCs w:val="0"/>
          <w:sz w:val="24"/>
          <w:szCs w:val="24"/>
          <w:lang w:eastAsia="zh-CN"/>
        </w:rPr>
        <w:t>随着厦金、福马的往来越来越频繁</w:t>
      </w:r>
      <w:r>
        <w:rPr>
          <w:rFonts w:hint="default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两岸沟通越来越多，</w:t>
      </w:r>
      <w:r>
        <w:rPr>
          <w:rFonts w:hint="default"/>
          <w:b w:val="0"/>
          <w:bCs w:val="0"/>
          <w:sz w:val="24"/>
          <w:szCs w:val="24"/>
        </w:rPr>
        <w:t>台商台胞在大陆发展的机遇会更大，天地会更广阔。</w:t>
      </w: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出音响：</w:t>
      </w:r>
      <w:r>
        <w:rPr>
          <w:rFonts w:hint="default"/>
          <w:b/>
          <w:bCs/>
          <w:sz w:val="24"/>
          <w:szCs w:val="24"/>
          <w:lang w:eastAsia="zh-Hans"/>
        </w:rPr>
        <w:t>是要着力打通闽台往来的便捷通道，打通往来的堵点难点，积极去解决台胞在闽就业、就学、住房以及养老服务、社会救助等等，包括司法服务等方方面面的需求，具有鲜明的一个问题导向。也正是这个体现了大陆对台政策，大陆对台胞尊重、关爱、造福这样的一个政策温度。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台湾地区时事评论员黎建南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出音响：</w:t>
      </w:r>
      <w:r>
        <w:rPr>
          <w:rFonts w:hint="eastAsia"/>
          <w:b/>
          <w:bCs/>
          <w:sz w:val="24"/>
          <w:szCs w:val="24"/>
          <w:lang w:eastAsia="zh-Hans"/>
        </w:rPr>
        <w:t>以厦金、福马</w:t>
      </w:r>
      <w:r>
        <w:rPr>
          <w:rFonts w:hint="eastAsia"/>
          <w:b/>
          <w:bCs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融合发展</w:t>
      </w:r>
      <w:r>
        <w:rPr>
          <w:rFonts w:hint="eastAsia"/>
          <w:b/>
          <w:bCs/>
          <w:sz w:val="24"/>
          <w:szCs w:val="24"/>
          <w:lang w:eastAsia="zh-Hans"/>
        </w:rPr>
        <w:t>树立典范，打造样板，可以增强台湾社会与大陆交流合作与融合发展的意愿，增加台湾当局松绑其大陆政策的压力，进而促进两岸整体对整体层面的交流合作与融合发展进程。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</w:rPr>
        <w:t>相信随着《意见》的落地见效，</w:t>
      </w:r>
      <w:r>
        <w:rPr>
          <w:rFonts w:hint="eastAsia"/>
          <w:b w:val="0"/>
          <w:bCs w:val="0"/>
          <w:sz w:val="24"/>
          <w:szCs w:val="24"/>
          <w:lang w:eastAsia="zh-CN"/>
        </w:rPr>
        <w:t>“</w:t>
      </w:r>
      <w:r>
        <w:rPr>
          <w:rFonts w:hint="default"/>
          <w:b w:val="0"/>
          <w:bCs w:val="0"/>
          <w:sz w:val="24"/>
          <w:szCs w:val="24"/>
        </w:rPr>
        <w:t>闽台亲上亲</w:t>
      </w:r>
      <w:r>
        <w:rPr>
          <w:rFonts w:hint="eastAsia"/>
          <w:b w:val="0"/>
          <w:bCs w:val="0"/>
          <w:sz w:val="24"/>
          <w:szCs w:val="24"/>
          <w:lang w:eastAsia="zh-CN"/>
        </w:rPr>
        <w:t>”</w:t>
      </w:r>
      <w:r>
        <w:rPr>
          <w:rFonts w:hint="default"/>
          <w:b w:val="0"/>
          <w:bCs w:val="0"/>
          <w:sz w:val="24"/>
          <w:szCs w:val="24"/>
        </w:rPr>
        <w:t>的社会氛围将更加浓厚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闽台两岸应以《意见》发布为契机，</w:t>
      </w:r>
      <w:r>
        <w:rPr>
          <w:rFonts w:hint="default"/>
          <w:b w:val="0"/>
          <w:bCs w:val="0"/>
          <w:sz w:val="24"/>
          <w:szCs w:val="24"/>
        </w:rPr>
        <w:t>踊跃投身两岸融合发展的时代大潮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default"/>
          <w:b w:val="0"/>
          <w:bCs w:val="0"/>
          <w:sz w:val="24"/>
          <w:szCs w:val="24"/>
        </w:rPr>
        <w:t>共同把握历史大势，坚守民族大义，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紧抓时代发展机遇；</w:t>
      </w:r>
      <w:r>
        <w:rPr>
          <w:rFonts w:hint="default"/>
          <w:b w:val="0"/>
          <w:bCs w:val="0"/>
          <w:sz w:val="24"/>
          <w:szCs w:val="24"/>
        </w:rPr>
        <w:t>畅通台胞往来通道、促进台生来闽求学研习、鼓励台胞来闽就业、优化涉台营商环境、深化产业合作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共同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建设两岸融合发展示范区，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走深走实两岸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“双向融合”道路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台湾地区时事评论员谢志传</w:t>
      </w:r>
      <w:r>
        <w:rPr>
          <w:rFonts w:hint="default"/>
          <w:b w:val="0"/>
          <w:bCs w:val="0"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default"/>
          <w:b/>
          <w:bCs/>
          <w:sz w:val="24"/>
          <w:szCs w:val="24"/>
        </w:rPr>
        <w:t>这条“融合之路”它不是单向的，它一定是</w:t>
      </w:r>
      <w:r>
        <w:rPr>
          <w:rFonts w:hint="eastAsia"/>
          <w:b/>
          <w:bCs/>
          <w:sz w:val="24"/>
          <w:szCs w:val="24"/>
          <w:lang w:eastAsia="zh-CN"/>
        </w:rPr>
        <w:t>“</w:t>
      </w:r>
      <w:r>
        <w:rPr>
          <w:rFonts w:hint="default"/>
          <w:b/>
          <w:bCs/>
          <w:sz w:val="24"/>
          <w:szCs w:val="24"/>
        </w:rPr>
        <w:t>双向</w:t>
      </w:r>
      <w:r>
        <w:rPr>
          <w:rFonts w:hint="eastAsia"/>
          <w:b/>
          <w:bCs/>
          <w:sz w:val="24"/>
          <w:szCs w:val="24"/>
          <w:lang w:eastAsia="zh-CN"/>
        </w:rPr>
        <w:t>”</w:t>
      </w:r>
      <w:r>
        <w:rPr>
          <w:rFonts w:hint="default"/>
          <w:b/>
          <w:bCs/>
          <w:sz w:val="24"/>
          <w:szCs w:val="24"/>
        </w:rPr>
        <w:t>的</w:t>
      </w:r>
      <w:bookmarkStart w:id="0" w:name="_GoBack"/>
      <w:bookmarkEnd w:id="0"/>
      <w:r>
        <w:rPr>
          <w:rFonts w:hint="default"/>
          <w:b/>
          <w:bCs/>
          <w:sz w:val="24"/>
          <w:szCs w:val="24"/>
        </w:rPr>
        <w:t>，</w:t>
      </w:r>
      <w:r>
        <w:rPr>
          <w:rFonts w:hint="eastAsia"/>
          <w:b/>
          <w:bCs/>
          <w:sz w:val="24"/>
          <w:szCs w:val="24"/>
          <w:lang w:val="en-US" w:eastAsia="zh-CN"/>
        </w:rPr>
        <w:t>它</w:t>
      </w:r>
      <w:r>
        <w:rPr>
          <w:rFonts w:hint="default"/>
          <w:b/>
          <w:bCs/>
          <w:sz w:val="24"/>
          <w:szCs w:val="24"/>
        </w:rPr>
        <w:t>是造福两岸同胞的康庄大道。只有打通这条</w:t>
      </w:r>
      <w:r>
        <w:rPr>
          <w:rFonts w:hint="eastAsia"/>
          <w:b/>
          <w:bCs/>
          <w:sz w:val="24"/>
          <w:szCs w:val="24"/>
          <w:lang w:eastAsia="zh-CN"/>
        </w:rPr>
        <w:t>“</w:t>
      </w:r>
      <w:r>
        <w:rPr>
          <w:rFonts w:hint="default"/>
          <w:b/>
          <w:bCs/>
          <w:sz w:val="24"/>
          <w:szCs w:val="24"/>
        </w:rPr>
        <w:t>双向</w:t>
      </w:r>
      <w:r>
        <w:rPr>
          <w:rFonts w:hint="eastAsia"/>
          <w:b/>
          <w:bCs/>
          <w:sz w:val="24"/>
          <w:szCs w:val="24"/>
          <w:lang w:eastAsia="zh-CN"/>
        </w:rPr>
        <w:t>”</w:t>
      </w:r>
      <w:r>
        <w:rPr>
          <w:rFonts w:hint="default"/>
          <w:b/>
          <w:bCs/>
          <w:sz w:val="24"/>
          <w:szCs w:val="24"/>
        </w:rPr>
        <w:t>的</w:t>
      </w:r>
      <w:r>
        <w:rPr>
          <w:rFonts w:hint="eastAsia"/>
          <w:b/>
          <w:bCs/>
          <w:sz w:val="24"/>
          <w:szCs w:val="24"/>
          <w:lang w:eastAsia="zh-CN"/>
        </w:rPr>
        <w:t>“</w:t>
      </w:r>
      <w:r>
        <w:rPr>
          <w:rFonts w:hint="default"/>
          <w:b/>
          <w:bCs/>
          <w:sz w:val="24"/>
          <w:szCs w:val="24"/>
        </w:rPr>
        <w:t>融合之路</w:t>
      </w:r>
      <w:r>
        <w:rPr>
          <w:rFonts w:hint="eastAsia"/>
          <w:b/>
          <w:bCs/>
          <w:sz w:val="24"/>
          <w:szCs w:val="24"/>
          <w:lang w:eastAsia="zh-CN"/>
        </w:rPr>
        <w:t>”</w:t>
      </w:r>
      <w:r>
        <w:rPr>
          <w:rFonts w:hint="default"/>
          <w:b/>
          <w:bCs/>
          <w:sz w:val="24"/>
          <w:szCs w:val="24"/>
        </w:rPr>
        <w:t>，才能让两岸</w:t>
      </w:r>
      <w:r>
        <w:rPr>
          <w:rFonts w:hint="eastAsia"/>
          <w:b/>
          <w:bCs/>
          <w:sz w:val="24"/>
          <w:szCs w:val="24"/>
          <w:lang w:val="en-US" w:eastAsia="zh-CN"/>
        </w:rPr>
        <w:t>同胞</w:t>
      </w:r>
      <w:r>
        <w:rPr>
          <w:rFonts w:hint="default"/>
          <w:b/>
          <w:bCs/>
          <w:sz w:val="24"/>
          <w:szCs w:val="24"/>
        </w:rPr>
        <w:t>在互相交融交往中共同获利、合作共赢，才能</w:t>
      </w:r>
      <w:r>
        <w:rPr>
          <w:rFonts w:hint="eastAsia"/>
          <w:b/>
          <w:bCs/>
          <w:sz w:val="24"/>
          <w:szCs w:val="24"/>
          <w:lang w:val="en-US" w:eastAsia="zh-CN"/>
        </w:rPr>
        <w:t>让两岸同胞</w:t>
      </w:r>
      <w:r>
        <w:rPr>
          <w:rFonts w:hint="default"/>
          <w:b/>
          <w:bCs/>
          <w:sz w:val="24"/>
          <w:szCs w:val="24"/>
        </w:rPr>
        <w:t>收获更多幸福感、满足感，真正做到“两岸一家亲”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  <w:lang w:val="en-US" w:eastAsia="zh-CN"/>
        </w:rPr>
        <w:t>才能</w:t>
      </w:r>
      <w:r>
        <w:rPr>
          <w:rFonts w:hint="default"/>
          <w:b/>
          <w:bCs/>
          <w:sz w:val="24"/>
          <w:szCs w:val="24"/>
        </w:rPr>
        <w:t>推动两岸关系和平发展、推进祖国统一大业，共创中华民族绵长福祉，共享民族复兴伟大荣光</w:t>
      </w:r>
      <w:r>
        <w:rPr>
          <w:rFonts w:hint="eastAsia"/>
          <w:b/>
          <w:bCs/>
          <w:sz w:val="24"/>
          <w:szCs w:val="24"/>
          <w:lang w:eastAsia="zh-CN"/>
        </w:rPr>
        <w:t>。】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N2FkZjZhMTk1MDU2M2NiMDc3YTdmMTc1YzlkNTUifQ=="/>
  </w:docVars>
  <w:rsids>
    <w:rsidRoot w:val="05DD3B3F"/>
    <w:rsid w:val="021B5179"/>
    <w:rsid w:val="033E3288"/>
    <w:rsid w:val="04A54A00"/>
    <w:rsid w:val="04BD17C5"/>
    <w:rsid w:val="04EA4211"/>
    <w:rsid w:val="05DD3B3F"/>
    <w:rsid w:val="091422AE"/>
    <w:rsid w:val="0F621DB3"/>
    <w:rsid w:val="0FD44283"/>
    <w:rsid w:val="107D64C5"/>
    <w:rsid w:val="11EC75AB"/>
    <w:rsid w:val="14AB0DFD"/>
    <w:rsid w:val="14BC1ECC"/>
    <w:rsid w:val="153965A1"/>
    <w:rsid w:val="16361310"/>
    <w:rsid w:val="16791B72"/>
    <w:rsid w:val="16F975C0"/>
    <w:rsid w:val="17AD43A0"/>
    <w:rsid w:val="17E32446"/>
    <w:rsid w:val="19C11E3F"/>
    <w:rsid w:val="19E555C7"/>
    <w:rsid w:val="1A0D7999"/>
    <w:rsid w:val="23835ED1"/>
    <w:rsid w:val="24D1321C"/>
    <w:rsid w:val="2862727C"/>
    <w:rsid w:val="2A6D4DAB"/>
    <w:rsid w:val="2AC67898"/>
    <w:rsid w:val="2C5F10AE"/>
    <w:rsid w:val="2C774A3C"/>
    <w:rsid w:val="2DB725D3"/>
    <w:rsid w:val="2DD80833"/>
    <w:rsid w:val="2E6066DC"/>
    <w:rsid w:val="2F4744A7"/>
    <w:rsid w:val="30A25EDE"/>
    <w:rsid w:val="32585E26"/>
    <w:rsid w:val="326777AD"/>
    <w:rsid w:val="32A777DC"/>
    <w:rsid w:val="34CB7979"/>
    <w:rsid w:val="35715001"/>
    <w:rsid w:val="36CA5EC4"/>
    <w:rsid w:val="3807397B"/>
    <w:rsid w:val="3BA74A92"/>
    <w:rsid w:val="3C0833ED"/>
    <w:rsid w:val="3D43157A"/>
    <w:rsid w:val="414B7E0D"/>
    <w:rsid w:val="43DE130F"/>
    <w:rsid w:val="45801D20"/>
    <w:rsid w:val="49E05A1E"/>
    <w:rsid w:val="4A315EB1"/>
    <w:rsid w:val="4BEC119D"/>
    <w:rsid w:val="4C8464B5"/>
    <w:rsid w:val="4F7B5396"/>
    <w:rsid w:val="54C12C6E"/>
    <w:rsid w:val="54DF4FC2"/>
    <w:rsid w:val="57821531"/>
    <w:rsid w:val="5A2309DB"/>
    <w:rsid w:val="5B4D1F17"/>
    <w:rsid w:val="5C055669"/>
    <w:rsid w:val="5FA9415F"/>
    <w:rsid w:val="60DC2CC3"/>
    <w:rsid w:val="61216E9C"/>
    <w:rsid w:val="64966CB6"/>
    <w:rsid w:val="65155EBB"/>
    <w:rsid w:val="6826345C"/>
    <w:rsid w:val="684828EC"/>
    <w:rsid w:val="69832DE5"/>
    <w:rsid w:val="69886D18"/>
    <w:rsid w:val="69EC5BA0"/>
    <w:rsid w:val="6A211548"/>
    <w:rsid w:val="6ABC62E0"/>
    <w:rsid w:val="6B0845B4"/>
    <w:rsid w:val="6E5D1593"/>
    <w:rsid w:val="6EA2645D"/>
    <w:rsid w:val="6F580B2E"/>
    <w:rsid w:val="71616D86"/>
    <w:rsid w:val="75594900"/>
    <w:rsid w:val="75745617"/>
    <w:rsid w:val="77B1433A"/>
    <w:rsid w:val="792924D9"/>
    <w:rsid w:val="79D72E87"/>
    <w:rsid w:val="7BA6526A"/>
    <w:rsid w:val="CD7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s1"/>
    <w:basedOn w:val="3"/>
    <w:qFormat/>
    <w:uiPriority w:val="0"/>
    <w:rPr>
      <w:rFonts w:ascii="Helvetica Neue" w:hAnsi="Helvetica Neue" w:eastAsia="Helvetica Neue" w:cs="Helvetica Neue"/>
      <w:sz w:val="26"/>
      <w:szCs w:val="26"/>
    </w:rPr>
  </w:style>
  <w:style w:type="paragraph" w:customStyle="1" w:styleId="7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2023-11-14T14:56:00Z</dcterms:created>
  <dc:creator>金铃</dc:creator>
  <cp:lastModifiedBy>gbjs</cp:lastModifiedBy>
  <cp:lastPrinted>2023-12-12T17:47:00Z</cp:lastPrinted>
  <dcterms:modified xsi:type="dcterms:W3CDTF">2023-12-19T10:19:17Z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2376A004985349CE9E00CA34004AF825_13</vt:lpwstr>
  </property>
</Properties>
</file>